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7F67" w14:textId="77777777" w:rsidR="006F5BB3" w:rsidRPr="006F5BB3" w:rsidRDefault="006F5BB3" w:rsidP="006F5B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5BB3">
        <w:rPr>
          <w:rFonts w:ascii="Arial" w:hAnsi="Arial" w:cs="Arial"/>
          <w:sz w:val="24"/>
          <w:szCs w:val="24"/>
        </w:rPr>
        <w:t>Á</w:t>
      </w:r>
    </w:p>
    <w:p w14:paraId="50A7625E" w14:textId="39D2DA6E" w:rsidR="006F5BB3" w:rsidRPr="006F5BB3" w:rsidRDefault="006F5BB3" w:rsidP="006F5BB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F5BB3">
        <w:rPr>
          <w:rFonts w:ascii="Arial" w:hAnsi="Arial" w:cs="Arial"/>
          <w:color w:val="FF0000"/>
          <w:sz w:val="24"/>
          <w:szCs w:val="24"/>
        </w:rPr>
        <w:t>(nome da imobiliária</w:t>
      </w:r>
      <w:r>
        <w:rPr>
          <w:rFonts w:ascii="Arial" w:hAnsi="Arial" w:cs="Arial"/>
          <w:color w:val="FF0000"/>
          <w:sz w:val="24"/>
          <w:szCs w:val="24"/>
        </w:rPr>
        <w:t xml:space="preserve"> ou do Locador, se o contrato for feito diretamente com esse</w:t>
      </w:r>
      <w:r w:rsidRPr="006F5BB3">
        <w:rPr>
          <w:rFonts w:ascii="Arial" w:hAnsi="Arial" w:cs="Arial"/>
          <w:color w:val="FF0000"/>
          <w:sz w:val="24"/>
          <w:szCs w:val="24"/>
        </w:rPr>
        <w:t>)</w:t>
      </w:r>
    </w:p>
    <w:p w14:paraId="407582B8" w14:textId="7AA54395" w:rsidR="006F5BB3" w:rsidRPr="006F5BB3" w:rsidRDefault="006F5BB3" w:rsidP="006F5BB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F5BB3">
        <w:rPr>
          <w:rFonts w:ascii="Arial" w:hAnsi="Arial" w:cs="Arial"/>
          <w:color w:val="FF0000"/>
          <w:sz w:val="24"/>
          <w:szCs w:val="24"/>
        </w:rPr>
        <w:t>(endereço da imobiliária</w:t>
      </w:r>
      <w:r w:rsidRPr="006F5BB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ou do Locador, se o contrato for feito diretamente com esse</w:t>
      </w:r>
      <w:r w:rsidRPr="006F5BB3">
        <w:rPr>
          <w:rFonts w:ascii="Arial" w:hAnsi="Arial" w:cs="Arial"/>
          <w:color w:val="FF0000"/>
          <w:sz w:val="24"/>
          <w:szCs w:val="24"/>
        </w:rPr>
        <w:t>)</w:t>
      </w:r>
    </w:p>
    <w:p w14:paraId="7724AD20" w14:textId="325BCF62" w:rsidR="006F5BB3" w:rsidRPr="006F5BB3" w:rsidRDefault="006F5BB3" w:rsidP="006F5BB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F5BB3">
        <w:rPr>
          <w:rFonts w:ascii="Arial" w:hAnsi="Arial" w:cs="Arial"/>
          <w:color w:val="FF0000"/>
          <w:sz w:val="24"/>
          <w:szCs w:val="24"/>
        </w:rPr>
        <w:t xml:space="preserve">Referência: Locação do imóvel localizado na </w:t>
      </w:r>
      <w:r w:rsidRPr="006F5BB3">
        <w:rPr>
          <w:rFonts w:ascii="Arial" w:hAnsi="Arial" w:cs="Arial"/>
          <w:color w:val="FF0000"/>
          <w:sz w:val="24"/>
          <w:szCs w:val="24"/>
        </w:rPr>
        <w:t>_____</w:t>
      </w:r>
      <w:r w:rsidRPr="006F5BB3">
        <w:rPr>
          <w:rFonts w:ascii="Arial" w:hAnsi="Arial" w:cs="Arial"/>
          <w:color w:val="FF0000"/>
          <w:sz w:val="24"/>
          <w:szCs w:val="24"/>
        </w:rPr>
        <w:t xml:space="preserve">Digite o endereço </w:t>
      </w:r>
      <w:r w:rsidRPr="006F5BB3">
        <w:rPr>
          <w:rFonts w:ascii="Arial" w:hAnsi="Arial" w:cs="Arial"/>
          <w:color w:val="FF0000"/>
          <w:sz w:val="24"/>
          <w:szCs w:val="24"/>
        </w:rPr>
        <w:t>________</w:t>
      </w:r>
    </w:p>
    <w:p w14:paraId="55128E20" w14:textId="77777777" w:rsidR="006F5BB3" w:rsidRPr="006F5BB3" w:rsidRDefault="006F5BB3" w:rsidP="006F5B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331E0" w14:textId="77777777" w:rsidR="006F5BB3" w:rsidRPr="006F5BB3" w:rsidRDefault="006F5BB3" w:rsidP="006F5B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FD2674" w14:textId="77777777" w:rsidR="006F5BB3" w:rsidRPr="006F5BB3" w:rsidRDefault="006F5BB3" w:rsidP="006F5BB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5BB3">
        <w:rPr>
          <w:rFonts w:ascii="Arial" w:hAnsi="Arial" w:cs="Arial"/>
          <w:b/>
          <w:sz w:val="24"/>
          <w:szCs w:val="24"/>
          <w:u w:val="single"/>
        </w:rPr>
        <w:t>NOTIFICAÇÃO EXTRAJUDICIAL</w:t>
      </w:r>
    </w:p>
    <w:p w14:paraId="36188AAA" w14:textId="77777777" w:rsidR="006F5BB3" w:rsidRDefault="006F5BB3" w:rsidP="006F5B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F069A4" w14:textId="77777777" w:rsidR="006F5BB3" w:rsidRDefault="006F5BB3" w:rsidP="006F5B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9264D" w14:textId="668C5D9E" w:rsidR="006F5BB3" w:rsidRPr="006F5BB3" w:rsidRDefault="006F5BB3" w:rsidP="006F5B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5BB3">
        <w:rPr>
          <w:rFonts w:ascii="Arial" w:hAnsi="Arial" w:cs="Arial"/>
          <w:sz w:val="24"/>
          <w:szCs w:val="24"/>
        </w:rPr>
        <w:t>Prezado (a).</w:t>
      </w:r>
    </w:p>
    <w:p w14:paraId="20FF430C" w14:textId="77777777" w:rsidR="006F5BB3" w:rsidRPr="006F5BB3" w:rsidRDefault="006F5BB3" w:rsidP="006F5B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7F0F8A" w14:textId="77777777" w:rsidR="006F5BB3" w:rsidRDefault="006F5BB3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F5BB3">
        <w:rPr>
          <w:rFonts w:ascii="Arial" w:hAnsi="Arial" w:cs="Arial"/>
          <w:sz w:val="24"/>
          <w:szCs w:val="24"/>
        </w:rPr>
        <w:t>omo é d</w:t>
      </w:r>
      <w:r>
        <w:rPr>
          <w:rFonts w:ascii="Arial" w:hAnsi="Arial" w:cs="Arial"/>
          <w:sz w:val="24"/>
          <w:szCs w:val="24"/>
        </w:rPr>
        <w:t xml:space="preserve">o </w:t>
      </w:r>
      <w:r w:rsidRPr="006F5BB3">
        <w:rPr>
          <w:rFonts w:ascii="Arial" w:hAnsi="Arial" w:cs="Arial"/>
          <w:sz w:val="24"/>
          <w:szCs w:val="24"/>
        </w:rPr>
        <w:t>conhecimento</w:t>
      </w:r>
      <w:r>
        <w:rPr>
          <w:rFonts w:ascii="Arial" w:hAnsi="Arial" w:cs="Arial"/>
          <w:sz w:val="24"/>
          <w:szCs w:val="24"/>
        </w:rPr>
        <w:t xml:space="preserve"> de V.Sa., na data de </w:t>
      </w:r>
      <w:r w:rsidRPr="006F5BB3">
        <w:rPr>
          <w:rFonts w:ascii="Arial" w:hAnsi="Arial" w:cs="Arial"/>
          <w:sz w:val="24"/>
          <w:szCs w:val="24"/>
        </w:rPr>
        <w:t>23 de março de 202</w:t>
      </w:r>
      <w:r>
        <w:rPr>
          <w:rFonts w:ascii="Arial" w:hAnsi="Arial" w:cs="Arial"/>
          <w:sz w:val="24"/>
          <w:szCs w:val="24"/>
        </w:rPr>
        <w:t>0</w:t>
      </w:r>
      <w:r w:rsidRPr="006F5B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Governador do Distrito Federal editou o </w:t>
      </w:r>
      <w:r w:rsidRPr="006F5BB3">
        <w:rPr>
          <w:rFonts w:ascii="Arial" w:hAnsi="Arial" w:cs="Arial"/>
          <w:sz w:val="24"/>
          <w:szCs w:val="24"/>
        </w:rPr>
        <w:t xml:space="preserve">Decreto nº 40.550, </w:t>
      </w:r>
      <w:r>
        <w:rPr>
          <w:rFonts w:ascii="Arial" w:hAnsi="Arial" w:cs="Arial"/>
          <w:sz w:val="24"/>
          <w:szCs w:val="24"/>
        </w:rPr>
        <w:t xml:space="preserve">oportunidade em que foram adotadas diversas medidas restritivas objetivando </w:t>
      </w:r>
      <w:r w:rsidRPr="006F5BB3">
        <w:rPr>
          <w:rFonts w:ascii="Arial" w:hAnsi="Arial" w:cs="Arial"/>
          <w:sz w:val="24"/>
          <w:szCs w:val="24"/>
        </w:rPr>
        <w:t xml:space="preserve"> restrição à circulação de pessoas</w:t>
      </w:r>
      <w:r>
        <w:rPr>
          <w:rFonts w:ascii="Arial" w:hAnsi="Arial" w:cs="Arial"/>
          <w:sz w:val="24"/>
          <w:szCs w:val="24"/>
        </w:rPr>
        <w:t>, com a finalidade</w:t>
      </w:r>
      <w:r w:rsidRPr="006F5BB3">
        <w:rPr>
          <w:rFonts w:ascii="Arial" w:hAnsi="Arial" w:cs="Arial"/>
          <w:sz w:val="24"/>
          <w:szCs w:val="24"/>
        </w:rPr>
        <w:t xml:space="preserve"> de evitar a propagação do COVID-19</w:t>
      </w:r>
      <w:r>
        <w:rPr>
          <w:rFonts w:ascii="Arial" w:hAnsi="Arial" w:cs="Arial"/>
          <w:sz w:val="24"/>
          <w:szCs w:val="24"/>
        </w:rPr>
        <w:t>, sendo que naquela oportunidade foi determinado o fechamento dos estabelecimentos comerciais.</w:t>
      </w:r>
    </w:p>
    <w:p w14:paraId="0F4615EC" w14:textId="113FABCC" w:rsidR="006F5BB3" w:rsidRDefault="006F5BB3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medida é agora reprisada, com a Edição do Decreto nº 40.583, de 1º de abril de 2020, onde igualmente estão suspensas todas as atividades relativas ao comércio em geral, medida essa que se prorroga, a princípio, até a data de 03 de maio de 2020, podendo ser </w:t>
      </w:r>
      <w:r w:rsidR="003157F1">
        <w:rPr>
          <w:rFonts w:ascii="Arial" w:hAnsi="Arial" w:cs="Arial"/>
          <w:sz w:val="24"/>
          <w:szCs w:val="24"/>
        </w:rPr>
        <w:t>estendida</w:t>
      </w:r>
      <w:r>
        <w:rPr>
          <w:rFonts w:ascii="Arial" w:hAnsi="Arial" w:cs="Arial"/>
          <w:sz w:val="24"/>
          <w:szCs w:val="24"/>
        </w:rPr>
        <w:t>, conforme já anunciado pelo Governador, dependendo do avanço da pandemia.</w:t>
      </w:r>
    </w:p>
    <w:p w14:paraId="0D5A2D31" w14:textId="135F88BD" w:rsidR="006F5BB3" w:rsidRPr="006F5BB3" w:rsidRDefault="006F5BB3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5BB3">
        <w:rPr>
          <w:rFonts w:ascii="Arial" w:hAnsi="Arial" w:cs="Arial"/>
          <w:sz w:val="24"/>
          <w:szCs w:val="24"/>
        </w:rPr>
        <w:t xml:space="preserve">Ou seja, </w:t>
      </w:r>
      <w:r w:rsidR="003157F1">
        <w:rPr>
          <w:rFonts w:ascii="Arial" w:hAnsi="Arial" w:cs="Arial"/>
          <w:sz w:val="24"/>
          <w:szCs w:val="24"/>
        </w:rPr>
        <w:t>desde 14</w:t>
      </w:r>
      <w:r w:rsidR="003157F1" w:rsidRPr="006F5BB3">
        <w:rPr>
          <w:rFonts w:ascii="Arial" w:hAnsi="Arial" w:cs="Arial"/>
          <w:sz w:val="24"/>
          <w:szCs w:val="24"/>
        </w:rPr>
        <w:t xml:space="preserve"> de março de 202</w:t>
      </w:r>
      <w:r w:rsidR="003157F1">
        <w:rPr>
          <w:rFonts w:ascii="Arial" w:hAnsi="Arial" w:cs="Arial"/>
          <w:sz w:val="24"/>
          <w:szCs w:val="24"/>
        </w:rPr>
        <w:t>0</w:t>
      </w:r>
      <w:r w:rsidR="003157F1" w:rsidRPr="006F5BB3">
        <w:rPr>
          <w:rFonts w:ascii="Arial" w:hAnsi="Arial" w:cs="Arial"/>
          <w:sz w:val="24"/>
          <w:szCs w:val="24"/>
        </w:rPr>
        <w:t xml:space="preserve"> </w:t>
      </w:r>
      <w:r w:rsidR="003157F1">
        <w:rPr>
          <w:rFonts w:ascii="Arial" w:hAnsi="Arial" w:cs="Arial"/>
          <w:sz w:val="24"/>
          <w:szCs w:val="24"/>
        </w:rPr>
        <w:t xml:space="preserve">esse </w:t>
      </w:r>
      <w:r w:rsidRPr="006F5BB3">
        <w:rPr>
          <w:rFonts w:ascii="Arial" w:hAnsi="Arial" w:cs="Arial"/>
          <w:sz w:val="24"/>
          <w:szCs w:val="24"/>
        </w:rPr>
        <w:t>locatário não pode mais exercer sua atividade empresarial no imóvel locado</w:t>
      </w:r>
      <w:r w:rsidR="003157F1">
        <w:rPr>
          <w:rFonts w:ascii="Arial" w:hAnsi="Arial" w:cs="Arial"/>
          <w:sz w:val="24"/>
          <w:szCs w:val="24"/>
        </w:rPr>
        <w:t xml:space="preserve"> fato esse que, pela via reflexa,</w:t>
      </w:r>
      <w:r w:rsidRPr="006F5BB3">
        <w:rPr>
          <w:rFonts w:ascii="Arial" w:hAnsi="Arial" w:cs="Arial"/>
          <w:sz w:val="24"/>
          <w:szCs w:val="24"/>
        </w:rPr>
        <w:t xml:space="preserve"> acarret</w:t>
      </w:r>
      <w:r w:rsidR="003157F1">
        <w:rPr>
          <w:rFonts w:ascii="Arial" w:hAnsi="Arial" w:cs="Arial"/>
          <w:sz w:val="24"/>
          <w:szCs w:val="24"/>
        </w:rPr>
        <w:t xml:space="preserve">ou </w:t>
      </w:r>
      <w:r w:rsidRPr="006F5BB3">
        <w:rPr>
          <w:rFonts w:ascii="Arial" w:hAnsi="Arial" w:cs="Arial"/>
          <w:sz w:val="24"/>
          <w:szCs w:val="24"/>
        </w:rPr>
        <w:t xml:space="preserve">a suspensão do contrato de locação firmado </w:t>
      </w:r>
      <w:r w:rsidR="003157F1">
        <w:rPr>
          <w:rFonts w:ascii="Arial" w:hAnsi="Arial" w:cs="Arial"/>
          <w:sz w:val="24"/>
          <w:szCs w:val="24"/>
        </w:rPr>
        <w:t xml:space="preserve">com V.Sa., </w:t>
      </w:r>
      <w:r w:rsidRPr="006F5BB3">
        <w:rPr>
          <w:rFonts w:ascii="Arial" w:hAnsi="Arial" w:cs="Arial"/>
          <w:sz w:val="24"/>
          <w:szCs w:val="24"/>
        </w:rPr>
        <w:t>até que a situação seja restabelecida e as atividades possam voltar a sua normalidade conforme art. 22 da Lei de Locações, nº 8.245/91.</w:t>
      </w:r>
    </w:p>
    <w:p w14:paraId="578478A8" w14:textId="5055680F" w:rsidR="006F5BB3" w:rsidRDefault="006F5BB3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5BB3">
        <w:rPr>
          <w:rFonts w:ascii="Arial" w:hAnsi="Arial" w:cs="Arial"/>
          <w:sz w:val="24"/>
          <w:szCs w:val="24"/>
        </w:rPr>
        <w:t xml:space="preserve">Diante do exposto, </w:t>
      </w:r>
      <w:r w:rsidR="003157F1">
        <w:rPr>
          <w:rFonts w:ascii="Arial" w:hAnsi="Arial" w:cs="Arial"/>
          <w:sz w:val="24"/>
          <w:szCs w:val="24"/>
        </w:rPr>
        <w:t>o(</w:t>
      </w:r>
      <w:r w:rsidRPr="006F5BB3">
        <w:rPr>
          <w:rFonts w:ascii="Arial" w:hAnsi="Arial" w:cs="Arial"/>
          <w:sz w:val="24"/>
          <w:szCs w:val="24"/>
        </w:rPr>
        <w:t>a</w:t>
      </w:r>
      <w:r w:rsidR="003157F1">
        <w:rPr>
          <w:rFonts w:ascii="Arial" w:hAnsi="Arial" w:cs="Arial"/>
          <w:sz w:val="24"/>
          <w:szCs w:val="24"/>
        </w:rPr>
        <w:t>)</w:t>
      </w:r>
      <w:r w:rsidRPr="006F5BB3">
        <w:rPr>
          <w:rFonts w:ascii="Arial" w:hAnsi="Arial" w:cs="Arial"/>
          <w:sz w:val="24"/>
          <w:szCs w:val="24"/>
        </w:rPr>
        <w:t xml:space="preserve"> locatári</w:t>
      </w:r>
      <w:r w:rsidR="003157F1">
        <w:rPr>
          <w:rFonts w:ascii="Arial" w:hAnsi="Arial" w:cs="Arial"/>
          <w:sz w:val="24"/>
          <w:szCs w:val="24"/>
        </w:rPr>
        <w:t>o(</w:t>
      </w:r>
      <w:r w:rsidRPr="006F5BB3">
        <w:rPr>
          <w:rFonts w:ascii="Arial" w:hAnsi="Arial" w:cs="Arial"/>
          <w:sz w:val="24"/>
          <w:szCs w:val="24"/>
        </w:rPr>
        <w:t>a</w:t>
      </w:r>
      <w:r w:rsidR="003157F1">
        <w:rPr>
          <w:rFonts w:ascii="Arial" w:hAnsi="Arial" w:cs="Arial"/>
          <w:sz w:val="24"/>
          <w:szCs w:val="24"/>
        </w:rPr>
        <w:t>)</w:t>
      </w:r>
      <w:r w:rsidRPr="006F5BB3">
        <w:rPr>
          <w:rFonts w:ascii="Arial" w:hAnsi="Arial" w:cs="Arial"/>
          <w:sz w:val="24"/>
          <w:szCs w:val="24"/>
        </w:rPr>
        <w:t xml:space="preserve"> que esta subscreve solicita a </w:t>
      </w:r>
      <w:r w:rsidRPr="006F5BB3">
        <w:rPr>
          <w:rFonts w:ascii="Arial" w:hAnsi="Arial" w:cs="Arial"/>
          <w:sz w:val="24"/>
          <w:szCs w:val="24"/>
          <w:u w:val="single"/>
        </w:rPr>
        <w:t>suspensão do contrato de locação</w:t>
      </w:r>
      <w:r w:rsidRPr="006F5BB3">
        <w:rPr>
          <w:rFonts w:ascii="Arial" w:hAnsi="Arial" w:cs="Arial"/>
          <w:sz w:val="24"/>
          <w:szCs w:val="24"/>
        </w:rPr>
        <w:t xml:space="preserve"> a partir do dia 1</w:t>
      </w:r>
      <w:r w:rsidR="003157F1">
        <w:rPr>
          <w:rFonts w:ascii="Arial" w:hAnsi="Arial" w:cs="Arial"/>
          <w:sz w:val="24"/>
          <w:szCs w:val="24"/>
        </w:rPr>
        <w:t>4</w:t>
      </w:r>
      <w:r w:rsidRPr="006F5BB3">
        <w:rPr>
          <w:rFonts w:ascii="Arial" w:hAnsi="Arial" w:cs="Arial"/>
          <w:sz w:val="24"/>
          <w:szCs w:val="24"/>
        </w:rPr>
        <w:t xml:space="preserve"> de março de 2020, perdurando a suspensão até que novo Decreto restabeleça a possibilidade de reabertura do </w:t>
      </w:r>
      <w:r w:rsidR="003157F1">
        <w:rPr>
          <w:rFonts w:ascii="Arial" w:hAnsi="Arial" w:cs="Arial"/>
          <w:sz w:val="24"/>
          <w:szCs w:val="24"/>
        </w:rPr>
        <w:t xml:space="preserve">comércio e o exercício regular da atividade econômica que propicia a arrecadação de numerário para solver os alugueres, relativo </w:t>
      </w:r>
      <w:r w:rsidRPr="006F5BB3">
        <w:rPr>
          <w:rFonts w:ascii="Arial" w:hAnsi="Arial" w:cs="Arial"/>
          <w:sz w:val="24"/>
          <w:szCs w:val="24"/>
        </w:rPr>
        <w:t xml:space="preserve">imóvel </w:t>
      </w:r>
      <w:r w:rsidR="003157F1">
        <w:rPr>
          <w:rFonts w:ascii="Arial" w:hAnsi="Arial" w:cs="Arial"/>
          <w:sz w:val="24"/>
          <w:szCs w:val="24"/>
        </w:rPr>
        <w:t>locado de V.Sa</w:t>
      </w:r>
      <w:r w:rsidRPr="006F5BB3">
        <w:rPr>
          <w:rFonts w:ascii="Arial" w:hAnsi="Arial" w:cs="Arial"/>
          <w:sz w:val="24"/>
          <w:szCs w:val="24"/>
        </w:rPr>
        <w:t>.</w:t>
      </w:r>
    </w:p>
    <w:p w14:paraId="7785E794" w14:textId="67121AB0" w:rsidR="003157F1" w:rsidRDefault="003157F1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C96D0F1" w14:textId="2BF16968" w:rsidR="003157F1" w:rsidRDefault="003157F1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subscrevemos.</w:t>
      </w:r>
    </w:p>
    <w:p w14:paraId="67657320" w14:textId="39FE833E" w:rsidR="003157F1" w:rsidRDefault="003157F1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3FDBB96" w14:textId="6FA83F7C" w:rsidR="003157F1" w:rsidRPr="006F5BB3" w:rsidRDefault="003157F1" w:rsidP="006F5BB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1015A64B" w14:textId="77777777" w:rsidR="006F5BB3" w:rsidRPr="006F5BB3" w:rsidRDefault="006F5BB3" w:rsidP="006F5BB3">
      <w:pPr>
        <w:spacing w:after="0"/>
        <w:rPr>
          <w:rFonts w:ascii="Arial" w:hAnsi="Arial" w:cs="Arial"/>
          <w:sz w:val="24"/>
          <w:szCs w:val="24"/>
        </w:rPr>
      </w:pPr>
    </w:p>
    <w:p w14:paraId="299935E2" w14:textId="47CCAA29" w:rsidR="006F5BB3" w:rsidRPr="006F5BB3" w:rsidRDefault="003157F1" w:rsidP="003157F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Brasília/DF</w:t>
      </w:r>
      <w:bookmarkStart w:id="0" w:name="_GoBack"/>
      <w:bookmarkEnd w:id="0"/>
      <w:r w:rsidR="006F5BB3" w:rsidRPr="006F5BB3">
        <w:rPr>
          <w:rFonts w:ascii="Arial" w:hAnsi="Arial" w:cs="Arial"/>
          <w:color w:val="FF0000"/>
          <w:sz w:val="24"/>
          <w:szCs w:val="24"/>
        </w:rPr>
        <w:t>,     de                        2020.</w:t>
      </w:r>
    </w:p>
    <w:p w14:paraId="75B4E023" w14:textId="77777777" w:rsidR="006F5BB3" w:rsidRPr="006F5BB3" w:rsidRDefault="006F5BB3" w:rsidP="006F5BB3">
      <w:pPr>
        <w:spacing w:after="0"/>
        <w:rPr>
          <w:rFonts w:ascii="Arial" w:hAnsi="Arial" w:cs="Arial"/>
          <w:sz w:val="24"/>
          <w:szCs w:val="24"/>
        </w:rPr>
      </w:pPr>
    </w:p>
    <w:p w14:paraId="37079208" w14:textId="77777777" w:rsidR="006F5BB3" w:rsidRPr="006F5BB3" w:rsidRDefault="006F5BB3" w:rsidP="006F5BB3">
      <w:pPr>
        <w:spacing w:after="0"/>
        <w:rPr>
          <w:rFonts w:ascii="Arial" w:hAnsi="Arial" w:cs="Arial"/>
          <w:sz w:val="24"/>
          <w:szCs w:val="24"/>
        </w:rPr>
      </w:pPr>
    </w:p>
    <w:p w14:paraId="387A055D" w14:textId="77777777" w:rsidR="006F5BB3" w:rsidRPr="006F5BB3" w:rsidRDefault="006F5BB3" w:rsidP="006F5B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5BB3">
        <w:rPr>
          <w:rFonts w:ascii="Arial" w:hAnsi="Arial" w:cs="Arial"/>
          <w:sz w:val="24"/>
          <w:szCs w:val="24"/>
        </w:rPr>
        <w:t>____________________________</w:t>
      </w:r>
    </w:p>
    <w:p w14:paraId="3C2C8D10" w14:textId="77777777" w:rsidR="006F5BB3" w:rsidRPr="006F5BB3" w:rsidRDefault="006F5BB3" w:rsidP="006F5BB3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6F5BB3">
        <w:rPr>
          <w:rFonts w:ascii="Arial" w:hAnsi="Arial" w:cs="Arial"/>
          <w:color w:val="FF0000"/>
          <w:sz w:val="24"/>
          <w:szCs w:val="24"/>
        </w:rPr>
        <w:t>Locatário (nome)</w:t>
      </w:r>
    </w:p>
    <w:p w14:paraId="1B2EE0D2" w14:textId="77777777" w:rsidR="004E09B5" w:rsidRPr="006F5BB3" w:rsidRDefault="004E09B5" w:rsidP="006F5BB3">
      <w:pPr>
        <w:spacing w:after="0"/>
        <w:rPr>
          <w:rFonts w:ascii="Arial" w:hAnsi="Arial" w:cs="Arial"/>
          <w:sz w:val="24"/>
          <w:szCs w:val="24"/>
        </w:rPr>
      </w:pPr>
    </w:p>
    <w:sectPr w:rsidR="004E09B5" w:rsidRPr="006F5BB3" w:rsidSect="001E7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3"/>
    <w:rsid w:val="003157F1"/>
    <w:rsid w:val="004E09B5"/>
    <w:rsid w:val="006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420A"/>
  <w15:chartTrackingRefBased/>
  <w15:docId w15:val="{48B331BD-73F3-4755-AE4B-EFA34537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 Vidigal de Oliveira</dc:creator>
  <cp:keywords/>
  <dc:description/>
  <cp:lastModifiedBy>Auro Vidigal de Oliveira</cp:lastModifiedBy>
  <cp:revision>1</cp:revision>
  <dcterms:created xsi:type="dcterms:W3CDTF">2020-04-02T01:51:00Z</dcterms:created>
  <dcterms:modified xsi:type="dcterms:W3CDTF">2020-04-02T02:08:00Z</dcterms:modified>
</cp:coreProperties>
</file>